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0B8DB6" w14:textId="77777777" w:rsidR="00F27FA7" w:rsidRPr="00391D79" w:rsidRDefault="00F27FA7" w:rsidP="00391D79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D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- ОБОСНОВАНИЕ</w:t>
      </w:r>
    </w:p>
    <w:p w14:paraId="78482AA6" w14:textId="103B4BDB" w:rsidR="00F27FA7" w:rsidRPr="00391D79" w:rsidRDefault="00F27FA7" w:rsidP="00D442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D79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</w:t>
      </w:r>
      <w:r w:rsidR="00E5019D">
        <w:rPr>
          <w:rFonts w:ascii="Times New Roman" w:eastAsia="Calibri" w:hAnsi="Times New Roman" w:cs="Times New Roman"/>
          <w:b/>
          <w:sz w:val="28"/>
          <w:szCs w:val="28"/>
        </w:rPr>
        <w:t>постановления</w:t>
      </w:r>
      <w:r w:rsidRPr="00391D79">
        <w:rPr>
          <w:rFonts w:ascii="Times New Roman" w:eastAsia="Calibri" w:hAnsi="Times New Roman" w:cs="Times New Roman"/>
          <w:b/>
          <w:sz w:val="28"/>
          <w:szCs w:val="28"/>
        </w:rPr>
        <w:t xml:space="preserve"> Кабинета Министров Кыргызской Республики </w:t>
      </w:r>
      <w:r w:rsidR="00E5019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D44237" w:rsidRPr="00890EE3">
        <w:rPr>
          <w:rFonts w:ascii="Times New Roman" w:hAnsi="Times New Roman" w:cs="Times New Roman"/>
          <w:b/>
          <w:sz w:val="28"/>
          <w:szCs w:val="28"/>
        </w:rPr>
        <w:t>О</w:t>
      </w:r>
      <w:r w:rsidR="00D44237">
        <w:rPr>
          <w:rFonts w:ascii="Times New Roman" w:hAnsi="Times New Roman" w:cs="Times New Roman"/>
          <w:b/>
          <w:sz w:val="28"/>
          <w:szCs w:val="28"/>
        </w:rPr>
        <w:t xml:space="preserve"> некоторых вопросах проведения таможенного контроля с использованием</w:t>
      </w:r>
      <w:r w:rsidR="00D44237" w:rsidRPr="00391D79">
        <w:rPr>
          <w:rFonts w:ascii="Times New Roman" w:hAnsi="Times New Roman" w:cs="Times New Roman"/>
          <w:b/>
          <w:sz w:val="28"/>
          <w:szCs w:val="28"/>
        </w:rPr>
        <w:t xml:space="preserve"> навигационных</w:t>
      </w:r>
      <w:r w:rsidR="00D44237">
        <w:rPr>
          <w:rFonts w:ascii="Times New Roman" w:hAnsi="Times New Roman" w:cs="Times New Roman"/>
          <w:b/>
          <w:sz w:val="28"/>
          <w:szCs w:val="28"/>
        </w:rPr>
        <w:t xml:space="preserve"> (электронных)</w:t>
      </w:r>
      <w:r w:rsidR="00D44237" w:rsidRPr="00391D79">
        <w:rPr>
          <w:rFonts w:ascii="Times New Roman" w:hAnsi="Times New Roman" w:cs="Times New Roman"/>
          <w:b/>
          <w:sz w:val="28"/>
          <w:szCs w:val="28"/>
        </w:rPr>
        <w:t xml:space="preserve"> пломб при автомобильных перевозках товаро</w:t>
      </w:r>
      <w:r w:rsidR="00D44237">
        <w:rPr>
          <w:rFonts w:ascii="Times New Roman" w:hAnsi="Times New Roman" w:cs="Times New Roman"/>
          <w:b/>
          <w:sz w:val="28"/>
          <w:szCs w:val="28"/>
        </w:rPr>
        <w:t>в по территории</w:t>
      </w:r>
      <w:r w:rsidR="00D44237" w:rsidRPr="00391D79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 w:rsidR="00E5019D">
        <w:rPr>
          <w:rFonts w:ascii="Times New Roman" w:hAnsi="Times New Roman" w:cs="Times New Roman"/>
          <w:b/>
          <w:sz w:val="28"/>
          <w:szCs w:val="28"/>
        </w:rPr>
        <w:t>»</w:t>
      </w:r>
    </w:p>
    <w:p w14:paraId="0399109A" w14:textId="77777777" w:rsidR="00F27FA7" w:rsidRPr="00391D79" w:rsidRDefault="00F27FA7" w:rsidP="00391D79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1EA5CF" w14:textId="77777777" w:rsidR="00F27FA7" w:rsidRPr="00391D79" w:rsidRDefault="00F27FA7" w:rsidP="00A810B1">
      <w:pPr>
        <w:numPr>
          <w:ilvl w:val="0"/>
          <w:numId w:val="1"/>
        </w:numPr>
        <w:tabs>
          <w:tab w:val="left" w:pos="1019"/>
          <w:tab w:val="center" w:pos="4961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1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и задачи</w:t>
      </w:r>
    </w:p>
    <w:p w14:paraId="0CCBC314" w14:textId="6E418ACD" w:rsidR="00F27FA7" w:rsidRPr="000C6473" w:rsidRDefault="00F27FA7" w:rsidP="000C6473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391D79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Основной целью принятия </w:t>
      </w:r>
      <w:r w:rsidR="00A901C5">
        <w:rPr>
          <w:rFonts w:ascii="Times New Roman" w:eastAsia="Times New Roman" w:hAnsi="Times New Roman" w:cs="Times New Roman"/>
          <w:bCs/>
          <w:sz w:val="28"/>
          <w:szCs w:val="28"/>
        </w:rPr>
        <w:t>постановления</w:t>
      </w:r>
      <w:r w:rsidRPr="00391D79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Кабинета Министров Кыргызской Республики</w:t>
      </w:r>
      <w:r w:rsidR="00A901C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901C5" w:rsidRPr="00A901C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D44237" w:rsidRPr="00D44237">
        <w:rPr>
          <w:rFonts w:ascii="Times New Roman" w:eastAsia="Times New Roman" w:hAnsi="Times New Roman" w:cs="Times New Roman"/>
          <w:bCs/>
          <w:sz w:val="28"/>
          <w:szCs w:val="28"/>
        </w:rPr>
        <w:t>О некоторых вопросах проведения таможенного контроля с использованием навигационных (электронных) пломб при автомобильных перевозках товаров по территории Кыргызской Республики</w:t>
      </w:r>
      <w:r w:rsidR="00A901C5" w:rsidRPr="00D44237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391D79">
        <w:rPr>
          <w:rFonts w:ascii="Times New Roman" w:eastAsia="Times New Roman" w:hAnsi="Times New Roman" w:cs="Times New Roman"/>
          <w:bCs/>
          <w:sz w:val="28"/>
          <w:szCs w:val="28"/>
        </w:rPr>
        <w:t xml:space="preserve"> является обеспечение </w:t>
      </w:r>
      <w:r w:rsidRPr="00391D79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A901C5">
        <w:rPr>
          <w:rFonts w:ascii="Times New Roman" w:hAnsi="Times New Roman" w:cs="Times New Roman"/>
          <w:sz w:val="28"/>
          <w:szCs w:val="28"/>
        </w:rPr>
        <w:t>таможенного контроля</w:t>
      </w:r>
      <w:r w:rsidR="000C64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01C5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620055" w:rsidRPr="00620055">
        <w:rPr>
          <w:rFonts w:ascii="Times New Roman" w:hAnsi="Times New Roman" w:cs="Times New Roman"/>
          <w:sz w:val="28"/>
          <w:szCs w:val="28"/>
        </w:rPr>
        <w:t>навигационных (электронных) пломб</w:t>
      </w:r>
      <w:r w:rsidRPr="00620055">
        <w:rPr>
          <w:rFonts w:ascii="Times New Roman" w:hAnsi="Times New Roman" w:cs="Times New Roman"/>
          <w:sz w:val="28"/>
          <w:szCs w:val="28"/>
        </w:rPr>
        <w:t xml:space="preserve"> </w:t>
      </w:r>
      <w:r w:rsidR="00620055">
        <w:rPr>
          <w:rFonts w:ascii="Times New Roman" w:hAnsi="Times New Roman" w:cs="Times New Roman"/>
          <w:sz w:val="28"/>
          <w:szCs w:val="28"/>
        </w:rPr>
        <w:t xml:space="preserve">(далее - НЭП) </w:t>
      </w:r>
      <w:r w:rsidRPr="00391D79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отслеживания </w:t>
      </w:r>
      <w:r w:rsidR="000C647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товаров</w:t>
      </w:r>
      <w:r w:rsidRPr="00391D79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</w:t>
      </w:r>
      <w:r w:rsidR="000C647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их перевозке</w:t>
      </w:r>
      <w:r w:rsidRPr="00391D79">
        <w:rPr>
          <w:rFonts w:ascii="Times New Roman" w:eastAsia="Times New Roman" w:hAnsi="Times New Roman" w:cs="Times New Roman"/>
          <w:bCs/>
          <w:sz w:val="28"/>
          <w:szCs w:val="28"/>
        </w:rPr>
        <w:t xml:space="preserve"> автомобильны</w:t>
      </w:r>
      <w:r w:rsidR="000C6473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391D7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C6473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транспортом </w:t>
      </w:r>
      <w:r w:rsidR="00D44237">
        <w:rPr>
          <w:rFonts w:ascii="Times New Roman" w:eastAsia="Times New Roman" w:hAnsi="Times New Roman" w:cs="Times New Roman"/>
          <w:bCs/>
          <w:sz w:val="28"/>
          <w:szCs w:val="28"/>
        </w:rPr>
        <w:t>по территории Кыргызской Республики</w:t>
      </w:r>
      <w:r w:rsidRPr="00391D79">
        <w:rPr>
          <w:rFonts w:ascii="Times New Roman" w:hAnsi="Times New Roman" w:cs="Times New Roman"/>
          <w:sz w:val="28"/>
          <w:szCs w:val="28"/>
        </w:rPr>
        <w:t>.</w:t>
      </w:r>
    </w:p>
    <w:p w14:paraId="06ACDF59" w14:textId="3C5337EA" w:rsidR="00620055" w:rsidRPr="006A1426" w:rsidRDefault="00620055" w:rsidP="00620055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>Задача НЭП заключается в оптимизации грузовых перевозок. Благодаря которым для заинтересованных сторон появится возможность отслеживать грузовые перевозки</w:t>
      </w:r>
      <w:r w:rsidR="00CD3629"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онлайн режиме</w:t>
      </w:r>
      <w:r w:rsidR="0052230D"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через информационную систему оператора пломбирования</w:t>
      </w:r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14:paraId="0F977B69" w14:textId="77777777" w:rsidR="00620055" w:rsidRDefault="00620055" w:rsidP="00620055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E52B7A4" w14:textId="310107DD" w:rsidR="00F27FA7" w:rsidRDefault="00F27FA7" w:rsidP="00A810B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1D79">
        <w:rPr>
          <w:rFonts w:ascii="Times New Roman" w:eastAsia="Times New Roman" w:hAnsi="Times New Roman" w:cs="Times New Roman"/>
          <w:b/>
          <w:bCs/>
          <w:sz w:val="28"/>
          <w:szCs w:val="28"/>
        </w:rPr>
        <w:t>Описательная часть</w:t>
      </w:r>
    </w:p>
    <w:p w14:paraId="60BDF69C" w14:textId="7AE6DDBA" w:rsidR="000C6473" w:rsidRDefault="000C6473" w:rsidP="000C647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13C36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со статьей </w:t>
      </w:r>
      <w:r w:rsidR="00637E14" w:rsidRPr="00637E14">
        <w:rPr>
          <w:rFonts w:ascii="Times New Roman" w:eastAsia="Times New Roman" w:hAnsi="Times New Roman" w:cs="Times New Roman"/>
          <w:bCs/>
          <w:sz w:val="28"/>
          <w:szCs w:val="28"/>
        </w:rPr>
        <w:t>87</w:t>
      </w:r>
      <w:r w:rsidRPr="00D13C36">
        <w:rPr>
          <w:rFonts w:ascii="Times New Roman" w:eastAsia="Times New Roman" w:hAnsi="Times New Roman" w:cs="Times New Roman"/>
          <w:bCs/>
          <w:sz w:val="28"/>
          <w:szCs w:val="28"/>
        </w:rPr>
        <w:t xml:space="preserve"> Таможенного кодекса евразийского экономического союза (далее – Кодекс)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п</w:t>
      </w:r>
      <w:r w:rsidRPr="000C6473">
        <w:rPr>
          <w:rFonts w:ascii="Times New Roman" w:eastAsia="Times New Roman" w:hAnsi="Times New Roman" w:cs="Times New Roman"/>
          <w:sz w:val="28"/>
          <w:szCs w:val="28"/>
        </w:rPr>
        <w:t xml:space="preserve">осле пересечения таможенной границы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Евразийского экономического союза (далее – </w:t>
      </w:r>
      <w:r w:rsidRPr="000C6473">
        <w:rPr>
          <w:rFonts w:ascii="Times New Roman" w:eastAsia="Times New Roman" w:hAnsi="Times New Roman" w:cs="Times New Roman"/>
          <w:sz w:val="28"/>
          <w:szCs w:val="28"/>
        </w:rPr>
        <w:t>Союз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C6473">
        <w:rPr>
          <w:rFonts w:ascii="Times New Roman" w:eastAsia="Times New Roman" w:hAnsi="Times New Roman" w:cs="Times New Roman"/>
          <w:sz w:val="28"/>
          <w:szCs w:val="28"/>
        </w:rPr>
        <w:t xml:space="preserve"> товары должны быть доставлены перевозчиком или лицом, перемещающим товары для личного пользования, в место прибытия или иные места, указанные в пункте 3 статьи 10 Кодекса. При этом не допускаются нарушение упаковки товаров, а также изменение, удаление, уничтожение, повреждение или замена наложенных пломб, печатей и иных средств идентификации</w:t>
      </w:r>
      <w:r w:rsidRPr="00E156C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42F8D85" w14:textId="13A9A6D9" w:rsidR="00637E14" w:rsidRDefault="00E156CE" w:rsidP="00637E1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</w:t>
      </w:r>
      <w:r w:rsidR="00637E14" w:rsidRPr="00637E1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согласно статье 88 Кодекса, </w:t>
      </w:r>
      <w:r w:rsidR="00637E1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37E14" w:rsidRPr="00637E14">
        <w:rPr>
          <w:rFonts w:ascii="Times New Roman" w:hAnsi="Times New Roman" w:cs="Times New Roman"/>
          <w:sz w:val="28"/>
          <w:szCs w:val="28"/>
        </w:rPr>
        <w:t xml:space="preserve">еревозчик или иные лица, указанные в </w:t>
      </w:r>
      <w:hyperlink r:id="rId6" w:anchor="st_83" w:history="1">
        <w:r w:rsidR="00637E14" w:rsidRPr="00E156C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 83</w:t>
        </w:r>
      </w:hyperlink>
      <w:r w:rsidR="00637E14" w:rsidRPr="00637E14">
        <w:rPr>
          <w:rFonts w:ascii="Times New Roman" w:hAnsi="Times New Roman" w:cs="Times New Roman"/>
          <w:sz w:val="28"/>
          <w:szCs w:val="28"/>
        </w:rPr>
        <w:t xml:space="preserve"> Кодекса, в течение 3 часов рабочего времени таможенного органа с момента уведомления о прибытии, если иной срок не установлен законодательством государств-членов о таможенном регулировании в отношении товаров, перевозимых водным, воздушным или железнодорожным транспортом, либо в отношении международных почтовых отправлений, обязаны совершить одну из таможенных операций</w:t>
      </w:r>
      <w:r w:rsidR="00637E14">
        <w:rPr>
          <w:rFonts w:ascii="Times New Roman" w:hAnsi="Times New Roman" w:cs="Times New Roman"/>
          <w:sz w:val="28"/>
          <w:szCs w:val="28"/>
        </w:rPr>
        <w:t xml:space="preserve"> определенных данной статьей.</w:t>
      </w:r>
    </w:p>
    <w:p w14:paraId="514AD96E" w14:textId="5F94DC08" w:rsidR="00E156CE" w:rsidRPr="00E156CE" w:rsidRDefault="00E156CE" w:rsidP="00637E1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6CE">
        <w:rPr>
          <w:rFonts w:ascii="Times New Roman" w:hAnsi="Times New Roman" w:cs="Times New Roman"/>
          <w:sz w:val="28"/>
          <w:szCs w:val="28"/>
        </w:rPr>
        <w:t>При этом, в соответствии со статьей 14 Кодекса, товары, ввозимые на таможенную территорию Союза, находятся под таможенным контролем с момента пересечения таможенной границы Союза</w:t>
      </w:r>
      <w:r w:rsidR="0052230D">
        <w:rPr>
          <w:rFonts w:ascii="Times New Roman" w:hAnsi="Times New Roman" w:cs="Times New Roman"/>
          <w:sz w:val="28"/>
          <w:szCs w:val="28"/>
        </w:rPr>
        <w:t>.</w:t>
      </w:r>
    </w:p>
    <w:p w14:paraId="6FC75C6D" w14:textId="4FA4281C" w:rsidR="00637E14" w:rsidRPr="00637E14" w:rsidRDefault="00E156CE" w:rsidP="00637E1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Необходимо отметить, что в</w:t>
      </w:r>
      <w:r w:rsidR="00637E14" w:rsidRPr="00637E1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практике</w:t>
      </w:r>
      <w:r w:rsidR="00637E1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товары</w:t>
      </w:r>
      <w:r w:rsidR="00637E14" w:rsidRPr="00637E1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после</w:t>
      </w:r>
      <w:r w:rsidR="00637E14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E156CE">
        <w:rPr>
          <w:rFonts w:ascii="Times New Roman" w:eastAsia="Times New Roman" w:hAnsi="Times New Roman" w:cs="Times New Roman"/>
          <w:sz w:val="28"/>
          <w:szCs w:val="28"/>
          <w:lang w:val="ky-KG"/>
        </w:rPr>
        <w:t>прибытия</w:t>
      </w:r>
      <w:r w:rsidR="00637E1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помещаются под таможенную процедуру таможенного транзита и перемещаются под таможенным контролем.</w:t>
      </w:r>
      <w:r w:rsidR="00637E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4041132" w14:textId="4F6FF78F" w:rsidR="002835CF" w:rsidRPr="00D13C36" w:rsidRDefault="002835CF" w:rsidP="00A810B1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13C3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</w:t>
      </w:r>
      <w:r w:rsidR="00E156CE">
        <w:rPr>
          <w:rFonts w:ascii="Times New Roman" w:eastAsia="Times New Roman" w:hAnsi="Times New Roman" w:cs="Times New Roman"/>
          <w:bCs/>
          <w:sz w:val="28"/>
          <w:szCs w:val="28"/>
        </w:rPr>
        <w:t>месте с тем, в</w:t>
      </w:r>
      <w:r w:rsidRPr="00D13C36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соответствии со статьей 142 </w:t>
      </w:r>
      <w:r w:rsidR="000C647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Кодекса </w:t>
      </w:r>
      <w:r w:rsidRPr="00D13C36">
        <w:rPr>
          <w:rFonts w:ascii="Times New Roman" w:eastAsia="Times New Roman" w:hAnsi="Times New Roman" w:cs="Times New Roman"/>
          <w:bCs/>
          <w:sz w:val="28"/>
          <w:szCs w:val="28"/>
        </w:rPr>
        <w:t>таможенная процедура таможенного транзита - таможенная процедура, в соответствии с которой товары перевозятся (транспортируются) от таможенного органа отправления до таможенного органа назначения без уплаты таможенных пошлин, налогов, специальных, антидемпинговых, компенсационных пошлин при соблюдении условий помещения товаров под эту таможенную процедуру.</w:t>
      </w:r>
    </w:p>
    <w:p w14:paraId="3B147DBC" w14:textId="35EFE954" w:rsidR="002835CF" w:rsidRPr="00D13C36" w:rsidRDefault="00E156CE" w:rsidP="00D13C36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2835CF" w:rsidRPr="00D13C36">
        <w:rPr>
          <w:rFonts w:ascii="Times New Roman" w:eastAsia="Times New Roman" w:hAnsi="Times New Roman" w:cs="Times New Roman"/>
          <w:bCs/>
          <w:sz w:val="28"/>
          <w:szCs w:val="28"/>
        </w:rPr>
        <w:t>огласно статье 143, условиями помещения товаров под таможенную процедуру таможенного транзита для их перевозки (транспортировки) по таможенной территории Союза являются:</w:t>
      </w:r>
    </w:p>
    <w:p w14:paraId="1C287595" w14:textId="77777777" w:rsidR="002835CF" w:rsidRPr="00D13C36" w:rsidRDefault="002835CF" w:rsidP="00D13C36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13C36">
        <w:rPr>
          <w:rFonts w:ascii="Times New Roman" w:eastAsia="Times New Roman" w:hAnsi="Times New Roman" w:cs="Times New Roman"/>
          <w:bCs/>
          <w:sz w:val="28"/>
          <w:szCs w:val="28"/>
        </w:rPr>
        <w:t>1) обеспечение исполнения обязанности по уплате ввозных таможенных пошлин, налогов в соответствии со статьей 146 Кодекса - в отношении иностранных товаров;</w:t>
      </w:r>
    </w:p>
    <w:p w14:paraId="57339843" w14:textId="77777777" w:rsidR="002835CF" w:rsidRPr="00D13C36" w:rsidRDefault="002835CF" w:rsidP="00D13C36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13C36">
        <w:rPr>
          <w:rFonts w:ascii="Times New Roman" w:eastAsia="Times New Roman" w:hAnsi="Times New Roman" w:cs="Times New Roman"/>
          <w:bCs/>
          <w:sz w:val="28"/>
          <w:szCs w:val="28"/>
        </w:rPr>
        <w:t>2) обеспечение исполнения обязанности по уплате специальных, антидемпинговых, компенсационных пошлин в соответствии со статьей 146 Кодекса в случаях, определяемых Комиссией, - в отношении иностранных товаров;</w:t>
      </w:r>
    </w:p>
    <w:p w14:paraId="716538F3" w14:textId="6CC9F871" w:rsidR="002835CF" w:rsidRPr="00D13C36" w:rsidRDefault="002835CF" w:rsidP="00D13C36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13C36">
        <w:rPr>
          <w:rFonts w:ascii="Times New Roman" w:eastAsia="Times New Roman" w:hAnsi="Times New Roman" w:cs="Times New Roman"/>
          <w:bCs/>
          <w:sz w:val="28"/>
          <w:szCs w:val="28"/>
        </w:rPr>
        <w:t>3) обеспечение возможности идентификации товаров способами, предусмотренными статьей 341 Кодекса;</w:t>
      </w:r>
    </w:p>
    <w:p w14:paraId="5346B0B9" w14:textId="165FDFC6" w:rsidR="002835CF" w:rsidRPr="00D13C36" w:rsidRDefault="002835CF" w:rsidP="00D13C36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13C36">
        <w:rPr>
          <w:rFonts w:ascii="Times New Roman" w:eastAsia="Times New Roman" w:hAnsi="Times New Roman" w:cs="Times New Roman"/>
          <w:bCs/>
          <w:sz w:val="28"/>
          <w:szCs w:val="28"/>
        </w:rPr>
        <w:t>4) соответствие транспортного средства международной перевозки требованиям, указанным в статье 364 Кодекса, если товары перевозятся в грузовых помещениях (отсеках) транспортного средства, на которые налагаются таможенные пломбы и печати;</w:t>
      </w:r>
    </w:p>
    <w:p w14:paraId="59F67927" w14:textId="77777777" w:rsidR="002835CF" w:rsidRPr="00D13C36" w:rsidRDefault="002835CF" w:rsidP="00D13C36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13C36">
        <w:rPr>
          <w:rFonts w:ascii="Times New Roman" w:eastAsia="Times New Roman" w:hAnsi="Times New Roman" w:cs="Times New Roman"/>
          <w:bCs/>
          <w:sz w:val="28"/>
          <w:szCs w:val="28"/>
        </w:rPr>
        <w:t>5) соблюдение запретов и ограничений в соответствии со статьей 7 Кодекса.</w:t>
      </w:r>
    </w:p>
    <w:p w14:paraId="7DC07EAA" w14:textId="7C0E6189" w:rsidR="002835CF" w:rsidRPr="00D13C36" w:rsidRDefault="00305CFF" w:rsidP="00D13C36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 этом</w:t>
      </w:r>
      <w:r w:rsidR="002835CF" w:rsidRPr="00D13C36">
        <w:rPr>
          <w:rFonts w:ascii="Times New Roman" w:eastAsia="Times New Roman" w:hAnsi="Times New Roman" w:cs="Times New Roman"/>
          <w:bCs/>
          <w:sz w:val="28"/>
          <w:szCs w:val="28"/>
        </w:rPr>
        <w:t>, согласно статье 139 Закона</w:t>
      </w:r>
      <w:r w:rsidR="00AB378B" w:rsidRPr="00D13C36">
        <w:rPr>
          <w:rFonts w:ascii="Times New Roman" w:eastAsia="Times New Roman" w:hAnsi="Times New Roman" w:cs="Times New Roman"/>
          <w:bCs/>
          <w:sz w:val="28"/>
          <w:szCs w:val="28"/>
        </w:rPr>
        <w:t xml:space="preserve"> Кыргызской Республики о таможенном регулировании (далее - Закон)</w:t>
      </w:r>
      <w:r w:rsidR="002835CF" w:rsidRPr="00D13C36">
        <w:rPr>
          <w:rFonts w:ascii="Times New Roman" w:eastAsia="Times New Roman" w:hAnsi="Times New Roman" w:cs="Times New Roman"/>
          <w:bCs/>
          <w:sz w:val="28"/>
          <w:szCs w:val="28"/>
        </w:rPr>
        <w:t>, транспортные средства, перевозящие товары, помещенные под таможенную процедуру таможенного транзита, подлежат идентификации таможенными органами путем наложения электронных пломб.</w:t>
      </w:r>
    </w:p>
    <w:p w14:paraId="5CC8432E" w14:textId="4D73E4B6" w:rsidR="002835CF" w:rsidRDefault="002835CF" w:rsidP="00D13C36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13C36">
        <w:rPr>
          <w:rFonts w:ascii="Times New Roman" w:eastAsia="Times New Roman" w:hAnsi="Times New Roman" w:cs="Times New Roman"/>
          <w:bCs/>
          <w:sz w:val="28"/>
          <w:szCs w:val="28"/>
        </w:rPr>
        <w:t>Порядок применения таможенными органами средств идентификации в виде электронных пломб, размер платы за наложение электронных пломб устанавливаются Правительством Кыргызской Республики.</w:t>
      </w:r>
    </w:p>
    <w:p w14:paraId="7219FD8B" w14:textId="7C5A87D0" w:rsidR="00AA0F1B" w:rsidRPr="006A1426" w:rsidRDefault="00AA0F1B" w:rsidP="00D13C36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Проектом также, предлагается определить </w:t>
      </w:r>
      <w:r w:rsidRPr="006A1426">
        <w:rPr>
          <w:rFonts w:ascii="Times New Roman" w:hAnsi="Times New Roman" w:cs="Times New Roman"/>
          <w:sz w:val="28"/>
          <w:szCs w:val="28"/>
        </w:rPr>
        <w:t xml:space="preserve">Государственное предприятие «Таможенная инфраструктура» при Государственной таможенной службе при Министерстве финансов Кыргызской Республики (далее – ГП «ТИ») ответственным по применению средств идентификации в виде </w:t>
      </w:r>
      <w:r w:rsidR="00401C01" w:rsidRPr="006A1426">
        <w:rPr>
          <w:rFonts w:ascii="Times New Roman" w:hAnsi="Times New Roman" w:cs="Times New Roman"/>
          <w:sz w:val="28"/>
          <w:szCs w:val="28"/>
        </w:rPr>
        <w:t>НЭП</w:t>
      </w:r>
      <w:r w:rsidRPr="006A1426">
        <w:rPr>
          <w:rFonts w:ascii="Times New Roman" w:hAnsi="Times New Roman" w:cs="Times New Roman"/>
          <w:sz w:val="28"/>
          <w:szCs w:val="28"/>
        </w:rPr>
        <w:t xml:space="preserve"> при перевозках товаров по территории Кыргызской Республики в качестве оператора пломбирования.</w:t>
      </w:r>
    </w:p>
    <w:p w14:paraId="115DDE99" w14:textId="77777777" w:rsidR="00AA0F1B" w:rsidRPr="006A1426" w:rsidRDefault="00AA0F1B" w:rsidP="00D13C36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426">
        <w:rPr>
          <w:rFonts w:ascii="Times New Roman" w:hAnsi="Times New Roman" w:cs="Times New Roman"/>
          <w:sz w:val="28"/>
          <w:szCs w:val="28"/>
        </w:rPr>
        <w:t>Данная мера обусловлена тем, что ГП «ТИ» является подведомственным подразделением ГТС и является юридическим лицом, образованным в организационно-правовой форме государственного предприятия, основанным на праве хозяйственного ведения, и осуществляет свою деятельность на основе полного хозяйственного расчета, самофинансирования и самоокупаемости, имеет основные и оборотные средства.</w:t>
      </w:r>
    </w:p>
    <w:p w14:paraId="61B3B96B" w14:textId="7A1C2EF8" w:rsidR="00AA0F1B" w:rsidRDefault="00D40224" w:rsidP="00D13C36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1426">
        <w:rPr>
          <w:rFonts w:ascii="Times New Roman" w:hAnsi="Times New Roman" w:cs="Times New Roman"/>
          <w:sz w:val="28"/>
          <w:szCs w:val="28"/>
        </w:rPr>
        <w:lastRenderedPageBreak/>
        <w:t>Также, с</w:t>
      </w:r>
      <w:r w:rsidR="00AA0F1B" w:rsidRPr="006A1426">
        <w:rPr>
          <w:rFonts w:ascii="Times New Roman" w:hAnsi="Times New Roman" w:cs="Times New Roman"/>
          <w:sz w:val="28"/>
          <w:szCs w:val="28"/>
        </w:rPr>
        <w:t xml:space="preserve">огласно пункту </w:t>
      </w:r>
      <w:r w:rsidR="00AA0F1B"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10 Устава </w:t>
      </w:r>
      <w:r w:rsidR="00AA0F1B" w:rsidRPr="006A1426">
        <w:rPr>
          <w:rFonts w:ascii="Times New Roman" w:hAnsi="Times New Roman" w:cs="Times New Roman"/>
          <w:sz w:val="28"/>
          <w:szCs w:val="28"/>
        </w:rPr>
        <w:t>ГП «ТИ» утвержденного постановлением Кабинета Министров Кыргызской Республики от 1 ноября 2021 года № 237</w:t>
      </w:r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 и</w:t>
      </w:r>
      <w:r w:rsidR="00AA0F1B" w:rsidRPr="006A1426">
        <w:rPr>
          <w:rFonts w:ascii="Times New Roman" w:eastAsia="Times New Roman" w:hAnsi="Times New Roman" w:cs="Times New Roman"/>
          <w:bCs/>
          <w:sz w:val="28"/>
          <w:szCs w:val="28"/>
        </w:rPr>
        <w:t>мущество и прибыль государственного предприятия являются государственной собственностью.</w:t>
      </w:r>
      <w:r w:rsidR="00AA0F1B" w:rsidRPr="00AA0F1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324D0F19" w14:textId="1C0AFDC9" w:rsidR="00620055" w:rsidRDefault="00305CFF" w:rsidP="00620055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Помимо этого, необходимо отметить, что для реализации данного проекта потребуется закупка навигационных (электронных пломб) в количестве 1500 шт. из </w:t>
      </w:r>
      <w:r w:rsidR="00067E7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предварительного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расчета </w:t>
      </w:r>
      <w:r w:rsidR="004E09F7">
        <w:rPr>
          <w:rFonts w:ascii="Times New Roman" w:eastAsia="Times New Roman" w:hAnsi="Times New Roman" w:cs="Times New Roman"/>
          <w:bCs/>
          <w:sz w:val="28"/>
          <w:szCs w:val="28"/>
        </w:rPr>
        <w:t>объемов перемещения товаров через пункты пропуска Союза в Кыргызской Республике</w:t>
      </w:r>
      <w:r w:rsidR="00067E7E">
        <w:rPr>
          <w:rFonts w:ascii="Times New Roman" w:eastAsia="Times New Roman" w:hAnsi="Times New Roman" w:cs="Times New Roman"/>
          <w:bCs/>
          <w:sz w:val="28"/>
          <w:szCs w:val="28"/>
        </w:rPr>
        <w:t xml:space="preserve">, времени необходимого для движения пломб вместе с транспортным средством до места назначения и обратного пути следования, а также </w:t>
      </w:r>
      <w:r w:rsidR="00401C01">
        <w:rPr>
          <w:rFonts w:ascii="Times New Roman" w:eastAsia="Times New Roman" w:hAnsi="Times New Roman" w:cs="Times New Roman"/>
          <w:bCs/>
          <w:sz w:val="28"/>
          <w:szCs w:val="28"/>
        </w:rPr>
        <w:t>времени,</w:t>
      </w:r>
      <w:r w:rsidR="00067E7E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расходуемого для подзарядки навигационных (электронных пломб) для последующего использования.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12C6C61D" w14:textId="760C3063" w:rsidR="00401C01" w:rsidRPr="006A1426" w:rsidRDefault="00620055" w:rsidP="00620055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В начале проекта будут закупаться </w:t>
      </w:r>
      <w:r w:rsidR="00401C01" w:rsidRPr="006A1426">
        <w:rPr>
          <w:rFonts w:ascii="Times New Roman" w:eastAsia="Times New Roman" w:hAnsi="Times New Roman" w:cs="Times New Roman"/>
          <w:bCs/>
          <w:sz w:val="28"/>
          <w:szCs w:val="28"/>
        </w:rPr>
        <w:t>НЭП</w:t>
      </w:r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количестве 1500 штук, стоимость</w:t>
      </w:r>
      <w:r w:rsidR="00401C01" w:rsidRPr="006A1426">
        <w:rPr>
          <w:rFonts w:ascii="Times New Roman" w:eastAsia="Times New Roman" w:hAnsi="Times New Roman" w:cs="Times New Roman"/>
          <w:bCs/>
          <w:sz w:val="28"/>
          <w:szCs w:val="28"/>
        </w:rPr>
        <w:t>, которых на рынке предусматривается</w:t>
      </w:r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01C01"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95 </w:t>
      </w:r>
      <w:r w:rsidR="00EA004F" w:rsidRPr="006A1426">
        <w:rPr>
          <w:rFonts w:ascii="Times New Roman" w:eastAsia="Times New Roman" w:hAnsi="Times New Roman" w:cs="Times New Roman"/>
          <w:bCs/>
          <w:sz w:val="28"/>
          <w:szCs w:val="28"/>
        </w:rPr>
        <w:t>долларов США</w:t>
      </w:r>
      <w:r w:rsidR="00401C01"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выше. К НЭП</w:t>
      </w:r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потребуются </w:t>
      </w:r>
      <w:proofErr w:type="spellStart"/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>sim</w:t>
      </w:r>
      <w:proofErr w:type="spellEnd"/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карты мобильных операторов связи с тарифом</w:t>
      </w:r>
      <w:r w:rsidR="00401C01"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текущий момент</w:t>
      </w:r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 500 сом в год, серверное оборудование и доработка имеющейся </w:t>
      </w:r>
      <w:r w:rsidR="00401C01"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информационной </w:t>
      </w:r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системы. </w:t>
      </w:r>
    </w:p>
    <w:p w14:paraId="7D4C40AE" w14:textId="7B7C60FF" w:rsidR="00620055" w:rsidRPr="006A1426" w:rsidRDefault="00401C01" w:rsidP="00620055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Таким образом, при предварительном подсчете, на начало проекта </w:t>
      </w:r>
      <w:r w:rsidR="00620055"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потребуется финансовые средства от 15-16 млн. сомов. </w:t>
      </w:r>
    </w:p>
    <w:p w14:paraId="1B3F872F" w14:textId="16F82F93" w:rsidR="00401C01" w:rsidRPr="006A1426" w:rsidRDefault="00401C01" w:rsidP="00401C01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этом, изучив услуги в странах ЕАЭС по наложению, снятию электронной навигационной пломбы и ее аренду окупаемость займет 3-5 месяцев учитывая, что через пункт пропуска на первый квартал 2022 года на пунктах пропуска </w:t>
      </w:r>
      <w:r w:rsidR="006A1426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>Торугарт</w:t>
      </w:r>
      <w:proofErr w:type="spellEnd"/>
      <w:r w:rsidR="006A1426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r w:rsidR="006A1426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>Иркештам</w:t>
      </w:r>
      <w:proofErr w:type="spellEnd"/>
      <w:r w:rsidR="006A1426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6A1426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прошли 7267 машин (импорт). В дальнейшем в зависимости от количества машин ожидается доходность 3-4 млн. сомов в месяц.</w:t>
      </w:r>
    </w:p>
    <w:p w14:paraId="41B292FD" w14:textId="55A05041" w:rsidR="00391D79" w:rsidRDefault="0074564F" w:rsidP="00D13C36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13C36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связи с чем министерством вносится </w:t>
      </w:r>
      <w:r w:rsidR="00F801EB" w:rsidRPr="00D13C36">
        <w:rPr>
          <w:rFonts w:ascii="Times New Roman" w:eastAsia="Times New Roman" w:hAnsi="Times New Roman" w:cs="Times New Roman"/>
          <w:bCs/>
          <w:sz w:val="28"/>
          <w:szCs w:val="28"/>
        </w:rPr>
        <w:t xml:space="preserve">данный </w:t>
      </w:r>
      <w:r w:rsidR="002835CF" w:rsidRPr="00D13C3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проект </w:t>
      </w:r>
      <w:r w:rsidR="00F801EB" w:rsidRPr="00D13C36">
        <w:rPr>
          <w:rFonts w:ascii="Times New Roman" w:eastAsia="Times New Roman" w:hAnsi="Times New Roman" w:cs="Times New Roman"/>
          <w:bCs/>
          <w:sz w:val="28"/>
          <w:szCs w:val="28"/>
        </w:rPr>
        <w:t>постановления</w:t>
      </w:r>
      <w:r w:rsidR="002835CF" w:rsidRPr="00D13C36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Кабинета Министров К</w:t>
      </w:r>
      <w:r w:rsidR="00F801EB" w:rsidRPr="00D13C36">
        <w:rPr>
          <w:rFonts w:ascii="Times New Roman" w:eastAsia="Times New Roman" w:hAnsi="Times New Roman" w:cs="Times New Roman"/>
          <w:bCs/>
          <w:sz w:val="28"/>
          <w:szCs w:val="28"/>
        </w:rPr>
        <w:t>ыргызской Республики</w:t>
      </w:r>
      <w:r w:rsidR="002835CF" w:rsidRPr="00D13C3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B378B" w:rsidRPr="00D13C36">
        <w:rPr>
          <w:rFonts w:ascii="Times New Roman" w:eastAsia="Times New Roman" w:hAnsi="Times New Roman" w:cs="Times New Roman"/>
          <w:bCs/>
          <w:sz w:val="28"/>
          <w:szCs w:val="28"/>
        </w:rPr>
        <w:t>«О некоторых вопросах проведения таможенного контроля с использованием навигационных (электронных) пломб при автомобильных перевозках товаров по территории Кыргызской Республики»</w:t>
      </w:r>
      <w:r w:rsidR="002835CF" w:rsidRPr="00D13C3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6457ECEE" w14:textId="77777777" w:rsidR="00D13C36" w:rsidRPr="00391D79" w:rsidRDefault="00D13C36" w:rsidP="00D13C36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ABDBEE9" w14:textId="36AB63CA" w:rsidR="00F27FA7" w:rsidRDefault="00F27FA7" w:rsidP="00D1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91D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5C51EA07" w14:textId="3055D2EE" w:rsidR="00F27FA7" w:rsidRPr="00391D79" w:rsidRDefault="00F27FA7" w:rsidP="00D1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Принятие данного проекта </w:t>
      </w:r>
      <w:r w:rsidR="00F80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постановления</w:t>
      </w:r>
      <w:r w:rsidRPr="00391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1D79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391D7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91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4D8BF246" w14:textId="77777777" w:rsidR="00F27FA7" w:rsidRPr="00391D79" w:rsidRDefault="00F27FA7" w:rsidP="00D1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DA3835" w14:textId="3927CB07" w:rsidR="00F27FA7" w:rsidRDefault="00F27FA7" w:rsidP="00D13C3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91D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Информация о результатах общественного обсуждения</w:t>
      </w:r>
    </w:p>
    <w:p w14:paraId="7B94B047" w14:textId="691D6FFC" w:rsidR="00F27FA7" w:rsidRDefault="00F801EB" w:rsidP="00D13C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80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статьей 22 Закона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0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 нормативных правовых актах Кыргызской Республики» данный проект постановления Кабинета Министров Кыргызской Республики размещен на официальном сайте Кабинета Министров Кыргызской Республики www.gov.kg и на Едином портале общественного обсуждения проектов нормативных правовых актов Кыргызской Республики </w:t>
      </w:r>
      <w:r w:rsidRPr="00F80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http://koomtalkuu.gov.kg, для прохождения процедуры общественного обсуждения.</w:t>
      </w:r>
      <w:proofErr w:type="gramEnd"/>
    </w:p>
    <w:p w14:paraId="5FDC4470" w14:textId="77777777" w:rsidR="00A810B1" w:rsidRPr="00391D79" w:rsidRDefault="00A810B1" w:rsidP="00D13C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3B816B" w14:textId="1522F02A" w:rsidR="00F27FA7" w:rsidRDefault="00F27FA7" w:rsidP="00D1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91D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Анализ соответствия проекта законодательству</w:t>
      </w:r>
    </w:p>
    <w:p w14:paraId="0FE08F76" w14:textId="77777777" w:rsidR="00F27FA7" w:rsidRPr="00391D79" w:rsidRDefault="00F27FA7" w:rsidP="00D1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Представленный проект распоряжения </w:t>
      </w:r>
      <w:r w:rsidRPr="00391D79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391D7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91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14:paraId="34EC4E13" w14:textId="77777777" w:rsidR="00F27FA7" w:rsidRPr="00391D79" w:rsidRDefault="00F27FA7" w:rsidP="00391D79">
      <w:pPr>
        <w:tabs>
          <w:tab w:val="center" w:pos="4677"/>
          <w:tab w:val="right" w:pos="935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</w:p>
    <w:p w14:paraId="687C0F2F" w14:textId="0C73A8B6" w:rsidR="00F27FA7" w:rsidRPr="00391D79" w:rsidRDefault="00F27FA7" w:rsidP="00A810B1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0" w:name="bookmark7"/>
      <w:r w:rsidRPr="00391D7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t>6. Информация о необходимости финансирования</w:t>
      </w:r>
      <w:bookmarkEnd w:id="0"/>
    </w:p>
    <w:p w14:paraId="75526A53" w14:textId="5FCF048E" w:rsidR="00F801EB" w:rsidRPr="00C5291A" w:rsidRDefault="00305CFF" w:rsidP="00F801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</w:t>
      </w:r>
      <w:r w:rsidR="00F801EB" w:rsidRPr="00C5291A">
        <w:rPr>
          <w:rFonts w:ascii="Times New Roman" w:hAnsi="Times New Roman"/>
          <w:sz w:val="28"/>
          <w:szCs w:val="28"/>
        </w:rPr>
        <w:t>еализаци</w:t>
      </w:r>
      <w:r>
        <w:rPr>
          <w:rFonts w:ascii="Times New Roman" w:hAnsi="Times New Roman"/>
          <w:sz w:val="28"/>
          <w:szCs w:val="28"/>
        </w:rPr>
        <w:t>и</w:t>
      </w:r>
      <w:r w:rsidR="00F801EB" w:rsidRPr="00C5291A">
        <w:rPr>
          <w:rFonts w:ascii="Times New Roman" w:hAnsi="Times New Roman"/>
          <w:sz w:val="28"/>
          <w:szCs w:val="28"/>
        </w:rPr>
        <w:t xml:space="preserve"> данного проекта постановления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F801EB" w:rsidRPr="00C5291A">
        <w:rPr>
          <w:rFonts w:ascii="Times New Roman" w:hAnsi="Times New Roman"/>
          <w:sz w:val="28"/>
          <w:szCs w:val="28"/>
        </w:rPr>
        <w:t>потребует</w:t>
      </w:r>
      <w:r>
        <w:rPr>
          <w:rFonts w:ascii="Times New Roman" w:hAnsi="Times New Roman"/>
          <w:sz w:val="28"/>
          <w:szCs w:val="28"/>
        </w:rPr>
        <w:t>ся</w:t>
      </w:r>
      <w:r w:rsidR="00F801EB" w:rsidRPr="00C529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дополнительное </w:t>
      </w:r>
      <w:r w:rsidR="00F801EB" w:rsidRPr="00C5291A">
        <w:rPr>
          <w:rFonts w:ascii="Times New Roman" w:hAnsi="Times New Roman"/>
          <w:sz w:val="28"/>
          <w:szCs w:val="28"/>
        </w:rPr>
        <w:t>финансировани</w:t>
      </w:r>
      <w:r>
        <w:rPr>
          <w:rFonts w:ascii="Times New Roman" w:hAnsi="Times New Roman"/>
          <w:sz w:val="28"/>
          <w:szCs w:val="28"/>
        </w:rPr>
        <w:t>е</w:t>
      </w:r>
      <w:r w:rsidR="00F801EB" w:rsidRPr="00C5291A">
        <w:rPr>
          <w:rFonts w:ascii="Times New Roman" w:hAnsi="Times New Roman"/>
          <w:sz w:val="28"/>
          <w:szCs w:val="28"/>
        </w:rPr>
        <w:t xml:space="preserve"> из республиканского бюджета. </w:t>
      </w:r>
    </w:p>
    <w:p w14:paraId="391542A7" w14:textId="77777777" w:rsidR="00F27FA7" w:rsidRPr="00391D79" w:rsidRDefault="00F27FA7" w:rsidP="00391D79">
      <w:pPr>
        <w:tabs>
          <w:tab w:val="center" w:pos="4677"/>
          <w:tab w:val="right" w:pos="935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</w:p>
    <w:p w14:paraId="7FAAC8D2" w14:textId="59303F7A" w:rsidR="00F27FA7" w:rsidRPr="00391D79" w:rsidRDefault="00F27FA7" w:rsidP="00A810B1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1" w:name="bookmark8"/>
      <w:r w:rsidRPr="00391D7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t>7. Информация об анализе регулятивного воздействия</w:t>
      </w:r>
      <w:bookmarkEnd w:id="1"/>
    </w:p>
    <w:p w14:paraId="42D322B4" w14:textId="77777777" w:rsidR="00F801EB" w:rsidRDefault="00F801EB" w:rsidP="00A810B1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754469">
        <w:rPr>
          <w:sz w:val="28"/>
          <w:szCs w:val="28"/>
        </w:rPr>
        <w:t>В соответствии с требованиями Закона Кыргызской Республики «О нормативных правовых актах Кыргызской Республики» проведение анализа регулятивного воздействия не требуется, поскольку проект не устанавливает и не исключает каких-либо обязательств или требований для субъектов предпринимательства.</w:t>
      </w:r>
    </w:p>
    <w:p w14:paraId="5D79A2DC" w14:textId="77777777" w:rsidR="00050E11" w:rsidRDefault="00050E11" w:rsidP="00A810B1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</w:p>
    <w:p w14:paraId="1E69C9F6" w14:textId="77777777" w:rsidR="00050E11" w:rsidRDefault="00050E11" w:rsidP="00A810B1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</w:p>
    <w:p w14:paraId="5B759564" w14:textId="77777777" w:rsidR="00050E11" w:rsidRDefault="00050E11" w:rsidP="00A810B1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</w:p>
    <w:p w14:paraId="48F111EB" w14:textId="77777777" w:rsidR="00050E11" w:rsidRDefault="00050E11" w:rsidP="00A810B1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</w:p>
    <w:p w14:paraId="6349301F" w14:textId="77777777" w:rsidR="00050E11" w:rsidRPr="00754469" w:rsidRDefault="00050E11" w:rsidP="00A810B1">
      <w:pPr>
        <w:pStyle w:val="20"/>
        <w:shd w:val="clear" w:color="auto" w:fill="auto"/>
        <w:spacing w:after="0" w:line="240" w:lineRule="auto"/>
        <w:ind w:firstLine="708"/>
        <w:jc w:val="both"/>
        <w:rPr>
          <w:b/>
          <w:sz w:val="28"/>
          <w:szCs w:val="28"/>
        </w:rPr>
      </w:pPr>
    </w:p>
    <w:p w14:paraId="7F5E5F59" w14:textId="77777777" w:rsidR="00050E11" w:rsidRPr="00C8694B" w:rsidRDefault="00050E11" w:rsidP="00050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val="ky-KG" w:eastAsia="ru-RU"/>
        </w:rPr>
      </w:pP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val="ky-KG" w:eastAsia="ru-RU"/>
        </w:rPr>
        <w:t>М</w:t>
      </w: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инистр </w:t>
      </w:r>
    </w:p>
    <w:p w14:paraId="627CC334" w14:textId="77777777" w:rsidR="00050E11" w:rsidRPr="00C8694B" w:rsidRDefault="00050E11" w:rsidP="00050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экономики и </w:t>
      </w: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val="ky-KG" w:eastAsia="ru-RU"/>
        </w:rPr>
        <w:t>коммерции</w:t>
      </w:r>
    </w:p>
    <w:p w14:paraId="6759950E" w14:textId="4F7CEA92" w:rsidR="00050E11" w:rsidRPr="00C8694B" w:rsidRDefault="00050E11" w:rsidP="00050E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Кыргызской Республики 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ab/>
        <w:t xml:space="preserve">   </w:t>
      </w: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ab/>
      </w: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             </w:t>
      </w: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ky-KG" w:eastAsia="ru-RU"/>
        </w:rPr>
        <w:t>Д.Дж.</w:t>
      </w: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val="ky-KG" w:eastAsia="ru-RU"/>
        </w:rPr>
        <w:t xml:space="preserve">Амангельдиев </w:t>
      </w:r>
    </w:p>
    <w:p w14:paraId="760AE006" w14:textId="77777777" w:rsidR="00391D79" w:rsidRPr="00391D79" w:rsidRDefault="00391D79" w:rsidP="00391D79">
      <w:pPr>
        <w:tabs>
          <w:tab w:val="center" w:pos="4677"/>
          <w:tab w:val="right" w:pos="93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391D79" w:rsidRPr="00391D79" w:rsidSect="00242C8D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F4EEF"/>
    <w:multiLevelType w:val="hybridMultilevel"/>
    <w:tmpl w:val="5D2E16B2"/>
    <w:lvl w:ilvl="0" w:tplc="C5583826">
      <w:start w:val="4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3" w:hanging="360"/>
      </w:pPr>
    </w:lvl>
    <w:lvl w:ilvl="2" w:tplc="0419001B" w:tentative="1">
      <w:start w:val="1"/>
      <w:numFmt w:val="lowerRoman"/>
      <w:lvlText w:val="%3."/>
      <w:lvlJc w:val="right"/>
      <w:pPr>
        <w:ind w:left="2533" w:hanging="180"/>
      </w:pPr>
    </w:lvl>
    <w:lvl w:ilvl="3" w:tplc="0419000F" w:tentative="1">
      <w:start w:val="1"/>
      <w:numFmt w:val="decimal"/>
      <w:lvlText w:val="%4."/>
      <w:lvlJc w:val="left"/>
      <w:pPr>
        <w:ind w:left="3253" w:hanging="360"/>
      </w:pPr>
    </w:lvl>
    <w:lvl w:ilvl="4" w:tplc="04190019" w:tentative="1">
      <w:start w:val="1"/>
      <w:numFmt w:val="lowerLetter"/>
      <w:lvlText w:val="%5."/>
      <w:lvlJc w:val="left"/>
      <w:pPr>
        <w:ind w:left="3973" w:hanging="360"/>
      </w:pPr>
    </w:lvl>
    <w:lvl w:ilvl="5" w:tplc="0419001B" w:tentative="1">
      <w:start w:val="1"/>
      <w:numFmt w:val="lowerRoman"/>
      <w:lvlText w:val="%6."/>
      <w:lvlJc w:val="right"/>
      <w:pPr>
        <w:ind w:left="4693" w:hanging="180"/>
      </w:pPr>
    </w:lvl>
    <w:lvl w:ilvl="6" w:tplc="0419000F" w:tentative="1">
      <w:start w:val="1"/>
      <w:numFmt w:val="decimal"/>
      <w:lvlText w:val="%7."/>
      <w:lvlJc w:val="left"/>
      <w:pPr>
        <w:ind w:left="5413" w:hanging="360"/>
      </w:pPr>
    </w:lvl>
    <w:lvl w:ilvl="7" w:tplc="04190019" w:tentative="1">
      <w:start w:val="1"/>
      <w:numFmt w:val="lowerLetter"/>
      <w:lvlText w:val="%8."/>
      <w:lvlJc w:val="left"/>
      <w:pPr>
        <w:ind w:left="6133" w:hanging="360"/>
      </w:pPr>
    </w:lvl>
    <w:lvl w:ilvl="8" w:tplc="0419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1">
    <w:nsid w:val="6EBA2055"/>
    <w:multiLevelType w:val="hybridMultilevel"/>
    <w:tmpl w:val="171263DA"/>
    <w:lvl w:ilvl="0" w:tplc="7108E044">
      <w:start w:val="1"/>
      <w:numFmt w:val="decimal"/>
      <w:lvlText w:val="%1."/>
      <w:lvlJc w:val="left"/>
      <w:pPr>
        <w:ind w:left="13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97" w:hanging="360"/>
      </w:pPr>
    </w:lvl>
    <w:lvl w:ilvl="2" w:tplc="0419001B" w:tentative="1">
      <w:start w:val="1"/>
      <w:numFmt w:val="lowerRoman"/>
      <w:lvlText w:val="%3."/>
      <w:lvlJc w:val="right"/>
      <w:pPr>
        <w:ind w:left="2817" w:hanging="180"/>
      </w:pPr>
    </w:lvl>
    <w:lvl w:ilvl="3" w:tplc="0419000F" w:tentative="1">
      <w:start w:val="1"/>
      <w:numFmt w:val="decimal"/>
      <w:lvlText w:val="%4."/>
      <w:lvlJc w:val="left"/>
      <w:pPr>
        <w:ind w:left="3537" w:hanging="360"/>
      </w:pPr>
    </w:lvl>
    <w:lvl w:ilvl="4" w:tplc="04190019" w:tentative="1">
      <w:start w:val="1"/>
      <w:numFmt w:val="lowerLetter"/>
      <w:lvlText w:val="%5."/>
      <w:lvlJc w:val="left"/>
      <w:pPr>
        <w:ind w:left="4257" w:hanging="360"/>
      </w:pPr>
    </w:lvl>
    <w:lvl w:ilvl="5" w:tplc="0419001B" w:tentative="1">
      <w:start w:val="1"/>
      <w:numFmt w:val="lowerRoman"/>
      <w:lvlText w:val="%6."/>
      <w:lvlJc w:val="right"/>
      <w:pPr>
        <w:ind w:left="4977" w:hanging="180"/>
      </w:pPr>
    </w:lvl>
    <w:lvl w:ilvl="6" w:tplc="0419000F" w:tentative="1">
      <w:start w:val="1"/>
      <w:numFmt w:val="decimal"/>
      <w:lvlText w:val="%7."/>
      <w:lvlJc w:val="left"/>
      <w:pPr>
        <w:ind w:left="5697" w:hanging="360"/>
      </w:pPr>
    </w:lvl>
    <w:lvl w:ilvl="7" w:tplc="04190019" w:tentative="1">
      <w:start w:val="1"/>
      <w:numFmt w:val="lowerLetter"/>
      <w:lvlText w:val="%8."/>
      <w:lvlJc w:val="left"/>
      <w:pPr>
        <w:ind w:left="6417" w:hanging="360"/>
      </w:pPr>
    </w:lvl>
    <w:lvl w:ilvl="8" w:tplc="0419001B" w:tentative="1">
      <w:start w:val="1"/>
      <w:numFmt w:val="lowerRoman"/>
      <w:lvlText w:val="%9."/>
      <w:lvlJc w:val="right"/>
      <w:pPr>
        <w:ind w:left="713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FA7"/>
    <w:rsid w:val="0001578D"/>
    <w:rsid w:val="00050E11"/>
    <w:rsid w:val="00067E7E"/>
    <w:rsid w:val="000C6473"/>
    <w:rsid w:val="00106058"/>
    <w:rsid w:val="002835CF"/>
    <w:rsid w:val="00305CFF"/>
    <w:rsid w:val="00391D79"/>
    <w:rsid w:val="00395008"/>
    <w:rsid w:val="00401C01"/>
    <w:rsid w:val="004779E7"/>
    <w:rsid w:val="004E09F7"/>
    <w:rsid w:val="0052230D"/>
    <w:rsid w:val="00620055"/>
    <w:rsid w:val="00637E14"/>
    <w:rsid w:val="006A1426"/>
    <w:rsid w:val="007438AA"/>
    <w:rsid w:val="0074564F"/>
    <w:rsid w:val="008A6D84"/>
    <w:rsid w:val="009D5829"/>
    <w:rsid w:val="00A36ECC"/>
    <w:rsid w:val="00A810B1"/>
    <w:rsid w:val="00A901C5"/>
    <w:rsid w:val="00AA0F1B"/>
    <w:rsid w:val="00AA4183"/>
    <w:rsid w:val="00AB378B"/>
    <w:rsid w:val="00B529E6"/>
    <w:rsid w:val="00B9591F"/>
    <w:rsid w:val="00CD3629"/>
    <w:rsid w:val="00D13C36"/>
    <w:rsid w:val="00D40224"/>
    <w:rsid w:val="00D44237"/>
    <w:rsid w:val="00D70841"/>
    <w:rsid w:val="00E156CE"/>
    <w:rsid w:val="00E5019D"/>
    <w:rsid w:val="00E515C2"/>
    <w:rsid w:val="00E708CD"/>
    <w:rsid w:val="00EA004F"/>
    <w:rsid w:val="00F27FA7"/>
    <w:rsid w:val="00F801EB"/>
    <w:rsid w:val="00FE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FD8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FA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27FA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27FA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801E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01EB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character" w:styleId="a4">
    <w:name w:val="Hyperlink"/>
    <w:basedOn w:val="a0"/>
    <w:uiPriority w:val="99"/>
    <w:semiHidden/>
    <w:unhideWhenUsed/>
    <w:rsid w:val="00637E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FA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27FA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27FA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801E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01EB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character" w:styleId="a4">
    <w:name w:val="Hyperlink"/>
    <w:basedOn w:val="a0"/>
    <w:uiPriority w:val="99"/>
    <w:semiHidden/>
    <w:unhideWhenUsed/>
    <w:rsid w:val="00637E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Kurmanbekov\AppData\Local\Temp\Toktom\7396727c-6424-4a6b-80eb-55d89bb5c585\document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Kanykei Ysabekova</dc:creator>
  <cp:lastModifiedBy>Kazakova Jyldyz</cp:lastModifiedBy>
  <cp:revision>4</cp:revision>
  <cp:lastPrinted>2022-06-20T10:03:00Z</cp:lastPrinted>
  <dcterms:created xsi:type="dcterms:W3CDTF">2022-05-24T11:51:00Z</dcterms:created>
  <dcterms:modified xsi:type="dcterms:W3CDTF">2022-06-20T10:05:00Z</dcterms:modified>
</cp:coreProperties>
</file>